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FB" w:rsidRDefault="00384BFB">
      <w:pPr>
        <w:spacing w:line="360" w:lineRule="auto"/>
        <w:rPr>
          <w:rFonts w:ascii="宋体" w:cs="宋体"/>
          <w:b/>
          <w:bCs/>
          <w:sz w:val="28"/>
          <w:szCs w:val="28"/>
        </w:rPr>
      </w:pPr>
      <w:r>
        <w:t> </w:t>
      </w:r>
      <w:r>
        <w:br/>
        <w:t> </w:t>
      </w:r>
      <w:bookmarkStart w:id="0" w:name="_GoBack"/>
      <w:bookmarkEnd w:id="0"/>
    </w:p>
    <w:p w:rsidR="00384BFB" w:rsidRDefault="00384BFB">
      <w:pPr>
        <w:spacing w:line="360" w:lineRule="auto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附件：</w:t>
      </w:r>
    </w:p>
    <w:p w:rsidR="00384BFB" w:rsidRDefault="00384BFB">
      <w:pPr>
        <w:jc w:val="center"/>
        <w:rPr>
          <w:rFonts w:ascii="宋体" w:cs="宋体"/>
          <w:b/>
          <w:bCs/>
          <w:sz w:val="24"/>
        </w:rPr>
      </w:pPr>
      <w:r>
        <w:rPr>
          <w:rFonts w:ascii="宋体" w:hAnsi="宋体" w:cs="宋体"/>
          <w:b/>
          <w:bCs/>
          <w:sz w:val="24"/>
        </w:rPr>
        <w:t>2020</w:t>
      </w:r>
      <w:r>
        <w:rPr>
          <w:rFonts w:ascii="宋体" w:hAnsi="宋体" w:cs="宋体" w:hint="eastAsia"/>
          <w:b/>
          <w:bCs/>
          <w:sz w:val="24"/>
        </w:rPr>
        <w:t>年</w:t>
      </w:r>
      <w:r>
        <w:rPr>
          <w:rFonts w:ascii="宋体" w:hAnsi="宋体" w:cs="宋体"/>
          <w:b/>
          <w:bCs/>
          <w:sz w:val="24"/>
        </w:rPr>
        <w:t>1</w:t>
      </w:r>
      <w:r>
        <w:rPr>
          <w:rFonts w:ascii="宋体" w:hAnsi="宋体" w:cs="宋体" w:hint="eastAsia"/>
          <w:b/>
          <w:bCs/>
          <w:sz w:val="24"/>
        </w:rPr>
        <w:t>月薛埠镇中心幼儿园公开招聘教师考试总成绩暨进入体检名单</w:t>
      </w:r>
    </w:p>
    <w:tbl>
      <w:tblPr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6"/>
        <w:gridCol w:w="1012"/>
        <w:gridCol w:w="1243"/>
        <w:gridCol w:w="1276"/>
        <w:gridCol w:w="1226"/>
        <w:gridCol w:w="966"/>
        <w:gridCol w:w="1431"/>
      </w:tblGrid>
      <w:tr w:rsidR="00384BFB" w:rsidTr="005B0868">
        <w:trPr>
          <w:trHeight w:val="477"/>
        </w:trPr>
        <w:tc>
          <w:tcPr>
            <w:tcW w:w="1426" w:type="dxa"/>
            <w:vMerge w:val="restart"/>
            <w:vAlign w:val="center"/>
          </w:tcPr>
          <w:p w:rsidR="00384BFB" w:rsidRPr="005B0868" w:rsidRDefault="00384BFB" w:rsidP="005B0868">
            <w:pPr>
              <w:jc w:val="center"/>
              <w:rPr>
                <w:rFonts w:ascii="宋体" w:cs="宋体"/>
                <w:sz w:val="24"/>
              </w:rPr>
            </w:pPr>
            <w:r w:rsidRPr="005B0868"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2255" w:type="dxa"/>
            <w:gridSpan w:val="2"/>
            <w:vAlign w:val="center"/>
          </w:tcPr>
          <w:p w:rsidR="00384BFB" w:rsidRPr="005B0868" w:rsidRDefault="00384BFB" w:rsidP="005B0868">
            <w:pPr>
              <w:jc w:val="center"/>
              <w:rPr>
                <w:rFonts w:ascii="宋体" w:cs="宋体"/>
                <w:sz w:val="24"/>
              </w:rPr>
            </w:pPr>
            <w:r w:rsidRPr="005B0868">
              <w:rPr>
                <w:rFonts w:ascii="宋体" w:hAnsi="宋体" w:cs="宋体" w:hint="eastAsia"/>
                <w:sz w:val="24"/>
              </w:rPr>
              <w:t>试讲</w:t>
            </w:r>
          </w:p>
        </w:tc>
        <w:tc>
          <w:tcPr>
            <w:tcW w:w="2502" w:type="dxa"/>
            <w:gridSpan w:val="2"/>
            <w:vAlign w:val="center"/>
          </w:tcPr>
          <w:p w:rsidR="00384BFB" w:rsidRPr="005B0868" w:rsidRDefault="00384BFB" w:rsidP="005B0868">
            <w:pPr>
              <w:jc w:val="center"/>
              <w:rPr>
                <w:rFonts w:ascii="宋体" w:cs="宋体"/>
                <w:sz w:val="24"/>
              </w:rPr>
            </w:pPr>
            <w:r w:rsidRPr="005B0868">
              <w:rPr>
                <w:rFonts w:ascii="宋体" w:hAnsi="宋体" w:cs="宋体" w:hint="eastAsia"/>
                <w:sz w:val="24"/>
              </w:rPr>
              <w:t>专业技能</w:t>
            </w:r>
          </w:p>
        </w:tc>
        <w:tc>
          <w:tcPr>
            <w:tcW w:w="966" w:type="dxa"/>
            <w:vMerge w:val="restart"/>
            <w:vAlign w:val="center"/>
          </w:tcPr>
          <w:p w:rsidR="00384BFB" w:rsidRPr="005B0868" w:rsidRDefault="00384BFB" w:rsidP="005B0868">
            <w:pPr>
              <w:jc w:val="center"/>
              <w:rPr>
                <w:rFonts w:ascii="宋体" w:cs="宋体"/>
                <w:sz w:val="24"/>
              </w:rPr>
            </w:pPr>
            <w:r w:rsidRPr="005B0868">
              <w:rPr>
                <w:rFonts w:ascii="宋体" w:hAnsi="宋体" w:cs="宋体" w:hint="eastAsia"/>
                <w:sz w:val="24"/>
              </w:rPr>
              <w:t>总成绩</w:t>
            </w:r>
          </w:p>
        </w:tc>
        <w:tc>
          <w:tcPr>
            <w:tcW w:w="1431" w:type="dxa"/>
            <w:vMerge w:val="restart"/>
            <w:vAlign w:val="center"/>
          </w:tcPr>
          <w:p w:rsidR="00384BFB" w:rsidRPr="005B0868" w:rsidRDefault="00384BFB" w:rsidP="005B0868">
            <w:pPr>
              <w:jc w:val="center"/>
              <w:rPr>
                <w:rFonts w:ascii="宋体" w:cs="宋体"/>
                <w:sz w:val="24"/>
              </w:rPr>
            </w:pPr>
            <w:r w:rsidRPr="005B0868"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384BFB" w:rsidTr="005B0868">
        <w:trPr>
          <w:trHeight w:val="889"/>
        </w:trPr>
        <w:tc>
          <w:tcPr>
            <w:tcW w:w="1426" w:type="dxa"/>
            <w:vMerge/>
            <w:vAlign w:val="center"/>
          </w:tcPr>
          <w:p w:rsidR="00384BFB" w:rsidRPr="005B0868" w:rsidRDefault="00384BFB" w:rsidP="005B0868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384BFB" w:rsidRPr="005B0868" w:rsidRDefault="00384BFB" w:rsidP="005B0868">
            <w:pPr>
              <w:jc w:val="center"/>
              <w:rPr>
                <w:rFonts w:ascii="宋体" w:cs="宋体"/>
                <w:sz w:val="24"/>
              </w:rPr>
            </w:pPr>
            <w:r w:rsidRPr="005B0868">
              <w:rPr>
                <w:rFonts w:ascii="宋体" w:hAnsi="宋体" w:cs="宋体" w:hint="eastAsia"/>
                <w:sz w:val="24"/>
              </w:rPr>
              <w:t>成绩</w:t>
            </w:r>
          </w:p>
        </w:tc>
        <w:tc>
          <w:tcPr>
            <w:tcW w:w="1243" w:type="dxa"/>
            <w:vAlign w:val="center"/>
          </w:tcPr>
          <w:p w:rsidR="00384BFB" w:rsidRPr="005B0868" w:rsidRDefault="00384BFB" w:rsidP="005B0868">
            <w:pPr>
              <w:jc w:val="center"/>
              <w:rPr>
                <w:rFonts w:ascii="宋体" w:cs="宋体"/>
                <w:sz w:val="24"/>
              </w:rPr>
            </w:pPr>
            <w:r w:rsidRPr="005B0868">
              <w:rPr>
                <w:rFonts w:ascii="宋体" w:hAnsi="宋体" w:cs="宋体" w:hint="eastAsia"/>
                <w:sz w:val="24"/>
              </w:rPr>
              <w:t>折合成绩</w:t>
            </w:r>
            <w:r w:rsidRPr="005B0868">
              <w:rPr>
                <w:rFonts w:ascii="宋体" w:hAnsi="宋体" w:cs="宋体"/>
                <w:sz w:val="24"/>
              </w:rPr>
              <w:t>50%</w:t>
            </w:r>
          </w:p>
        </w:tc>
        <w:tc>
          <w:tcPr>
            <w:tcW w:w="1276" w:type="dxa"/>
            <w:vAlign w:val="center"/>
          </w:tcPr>
          <w:p w:rsidR="00384BFB" w:rsidRPr="005B0868" w:rsidRDefault="00384BFB" w:rsidP="005B0868">
            <w:pPr>
              <w:jc w:val="center"/>
              <w:rPr>
                <w:rFonts w:ascii="宋体" w:cs="宋体"/>
                <w:sz w:val="24"/>
              </w:rPr>
            </w:pPr>
            <w:r w:rsidRPr="005B0868">
              <w:rPr>
                <w:rFonts w:ascii="宋体" w:hAnsi="宋体" w:cs="宋体" w:hint="eastAsia"/>
                <w:sz w:val="24"/>
              </w:rPr>
              <w:t>成绩</w:t>
            </w:r>
          </w:p>
        </w:tc>
        <w:tc>
          <w:tcPr>
            <w:tcW w:w="1226" w:type="dxa"/>
            <w:vAlign w:val="center"/>
          </w:tcPr>
          <w:p w:rsidR="00384BFB" w:rsidRPr="005B0868" w:rsidRDefault="00384BFB" w:rsidP="005B0868">
            <w:pPr>
              <w:jc w:val="center"/>
              <w:rPr>
                <w:rFonts w:ascii="宋体" w:cs="宋体"/>
                <w:sz w:val="24"/>
              </w:rPr>
            </w:pPr>
            <w:r w:rsidRPr="005B0868">
              <w:rPr>
                <w:rFonts w:ascii="宋体" w:hAnsi="宋体" w:cs="宋体" w:hint="eastAsia"/>
                <w:sz w:val="24"/>
              </w:rPr>
              <w:t>折合成绩</w:t>
            </w:r>
            <w:r w:rsidRPr="005B0868">
              <w:rPr>
                <w:rFonts w:ascii="宋体" w:hAnsi="宋体" w:cs="宋体"/>
                <w:sz w:val="24"/>
              </w:rPr>
              <w:t>50%</w:t>
            </w:r>
          </w:p>
        </w:tc>
        <w:tc>
          <w:tcPr>
            <w:tcW w:w="966" w:type="dxa"/>
            <w:vMerge/>
            <w:vAlign w:val="center"/>
          </w:tcPr>
          <w:p w:rsidR="00384BFB" w:rsidRPr="005B0868" w:rsidRDefault="00384BFB" w:rsidP="005B0868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31" w:type="dxa"/>
            <w:vMerge/>
            <w:vAlign w:val="center"/>
          </w:tcPr>
          <w:p w:rsidR="00384BFB" w:rsidRPr="005B0868" w:rsidRDefault="00384BFB" w:rsidP="005B0868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384BFB" w:rsidTr="005B0868">
        <w:trPr>
          <w:trHeight w:val="477"/>
        </w:trPr>
        <w:tc>
          <w:tcPr>
            <w:tcW w:w="1426" w:type="dxa"/>
            <w:vAlign w:val="center"/>
          </w:tcPr>
          <w:p w:rsidR="00384BFB" w:rsidRPr="005B0868" w:rsidRDefault="00384BFB" w:rsidP="005B0868">
            <w:pPr>
              <w:jc w:val="center"/>
              <w:rPr>
                <w:rFonts w:ascii="宋体" w:cs="宋体"/>
                <w:sz w:val="24"/>
              </w:rPr>
            </w:pPr>
            <w:r w:rsidRPr="005B0868">
              <w:rPr>
                <w:rFonts w:ascii="宋体" w:hAnsi="宋体" w:cs="宋体" w:hint="eastAsia"/>
                <w:sz w:val="24"/>
              </w:rPr>
              <w:t>姚玮丹</w:t>
            </w:r>
          </w:p>
        </w:tc>
        <w:tc>
          <w:tcPr>
            <w:tcW w:w="1012" w:type="dxa"/>
            <w:vAlign w:val="center"/>
          </w:tcPr>
          <w:p w:rsidR="00384BFB" w:rsidRPr="005B0868" w:rsidRDefault="00384BFB" w:rsidP="005B0868">
            <w:pPr>
              <w:jc w:val="center"/>
              <w:rPr>
                <w:rFonts w:ascii="宋体" w:cs="宋体"/>
                <w:sz w:val="24"/>
              </w:rPr>
            </w:pPr>
            <w:r w:rsidRPr="005B0868">
              <w:rPr>
                <w:rFonts w:ascii="宋体" w:hAnsi="宋体" w:cs="宋体"/>
                <w:sz w:val="24"/>
              </w:rPr>
              <w:t>90.8</w:t>
            </w:r>
          </w:p>
        </w:tc>
        <w:tc>
          <w:tcPr>
            <w:tcW w:w="1243" w:type="dxa"/>
            <w:vAlign w:val="center"/>
          </w:tcPr>
          <w:p w:rsidR="00384BFB" w:rsidRPr="005B0868" w:rsidRDefault="00384BFB" w:rsidP="005B0868">
            <w:pPr>
              <w:jc w:val="center"/>
              <w:rPr>
                <w:rFonts w:ascii="宋体" w:cs="宋体"/>
                <w:sz w:val="24"/>
              </w:rPr>
            </w:pPr>
            <w:r w:rsidRPr="005B0868">
              <w:rPr>
                <w:rFonts w:ascii="宋体" w:hAnsi="宋体" w:cs="宋体"/>
                <w:sz w:val="24"/>
              </w:rPr>
              <w:t>45.4</w:t>
            </w:r>
          </w:p>
        </w:tc>
        <w:tc>
          <w:tcPr>
            <w:tcW w:w="1276" w:type="dxa"/>
            <w:vAlign w:val="center"/>
          </w:tcPr>
          <w:p w:rsidR="00384BFB" w:rsidRPr="005B0868" w:rsidRDefault="00384BFB" w:rsidP="005B0868">
            <w:pPr>
              <w:jc w:val="center"/>
              <w:rPr>
                <w:rFonts w:ascii="宋体" w:cs="宋体"/>
                <w:sz w:val="24"/>
              </w:rPr>
            </w:pPr>
            <w:r w:rsidRPr="005B0868">
              <w:rPr>
                <w:rFonts w:ascii="宋体" w:hAnsi="宋体" w:cs="宋体"/>
                <w:sz w:val="24"/>
              </w:rPr>
              <w:t>90</w:t>
            </w:r>
          </w:p>
        </w:tc>
        <w:tc>
          <w:tcPr>
            <w:tcW w:w="1226" w:type="dxa"/>
            <w:vAlign w:val="center"/>
          </w:tcPr>
          <w:p w:rsidR="00384BFB" w:rsidRPr="005B0868" w:rsidRDefault="00384BFB" w:rsidP="005B0868">
            <w:pPr>
              <w:jc w:val="center"/>
              <w:rPr>
                <w:rFonts w:ascii="宋体" w:cs="宋体"/>
                <w:sz w:val="24"/>
              </w:rPr>
            </w:pPr>
            <w:r w:rsidRPr="005B0868">
              <w:rPr>
                <w:rFonts w:ascii="宋体" w:hAnsi="宋体" w:cs="宋体"/>
                <w:sz w:val="24"/>
              </w:rPr>
              <w:t>45</w:t>
            </w:r>
          </w:p>
        </w:tc>
        <w:tc>
          <w:tcPr>
            <w:tcW w:w="966" w:type="dxa"/>
            <w:vAlign w:val="center"/>
          </w:tcPr>
          <w:p w:rsidR="00384BFB" w:rsidRPr="005B0868" w:rsidRDefault="00384BFB" w:rsidP="005B0868">
            <w:pPr>
              <w:jc w:val="center"/>
              <w:rPr>
                <w:rFonts w:ascii="宋体" w:cs="宋体"/>
                <w:sz w:val="24"/>
              </w:rPr>
            </w:pPr>
            <w:r w:rsidRPr="005B0868">
              <w:rPr>
                <w:rFonts w:ascii="宋体" w:hAnsi="宋体" w:cs="宋体"/>
                <w:sz w:val="24"/>
              </w:rPr>
              <w:t>90.4</w:t>
            </w:r>
          </w:p>
        </w:tc>
        <w:tc>
          <w:tcPr>
            <w:tcW w:w="1431" w:type="dxa"/>
            <w:vAlign w:val="center"/>
          </w:tcPr>
          <w:p w:rsidR="00384BFB" w:rsidRPr="005B0868" w:rsidRDefault="00384BFB" w:rsidP="005B0868">
            <w:pPr>
              <w:jc w:val="center"/>
              <w:rPr>
                <w:rFonts w:ascii="宋体" w:cs="宋体"/>
                <w:sz w:val="24"/>
              </w:rPr>
            </w:pPr>
            <w:r w:rsidRPr="005B0868">
              <w:rPr>
                <w:rFonts w:ascii="宋体" w:hAnsi="宋体" w:cs="宋体" w:hint="eastAsia"/>
                <w:sz w:val="24"/>
              </w:rPr>
              <w:t>进入体检</w:t>
            </w:r>
          </w:p>
        </w:tc>
      </w:tr>
      <w:tr w:rsidR="00384BFB" w:rsidTr="005B0868">
        <w:trPr>
          <w:trHeight w:val="477"/>
        </w:trPr>
        <w:tc>
          <w:tcPr>
            <w:tcW w:w="1426" w:type="dxa"/>
            <w:vAlign w:val="center"/>
          </w:tcPr>
          <w:p w:rsidR="00384BFB" w:rsidRPr="005B0868" w:rsidRDefault="00384BFB" w:rsidP="005B0868">
            <w:pPr>
              <w:jc w:val="center"/>
              <w:rPr>
                <w:rFonts w:ascii="宋体" w:cs="宋体"/>
                <w:sz w:val="24"/>
              </w:rPr>
            </w:pPr>
            <w:r w:rsidRPr="005B0868">
              <w:rPr>
                <w:rFonts w:ascii="宋体" w:hAnsi="宋体" w:cs="宋体" w:hint="eastAsia"/>
                <w:sz w:val="24"/>
              </w:rPr>
              <w:t>邓</w:t>
            </w:r>
            <w:r w:rsidRPr="005B0868">
              <w:rPr>
                <w:rFonts w:ascii="宋体" w:hAnsi="宋体" w:cs="宋体"/>
                <w:sz w:val="24"/>
              </w:rPr>
              <w:t xml:space="preserve">  </w:t>
            </w:r>
            <w:r w:rsidRPr="005B0868">
              <w:rPr>
                <w:rFonts w:ascii="宋体" w:hAnsi="宋体" w:cs="宋体" w:hint="eastAsia"/>
                <w:sz w:val="24"/>
              </w:rPr>
              <w:t>雯</w:t>
            </w:r>
          </w:p>
        </w:tc>
        <w:tc>
          <w:tcPr>
            <w:tcW w:w="1012" w:type="dxa"/>
            <w:vAlign w:val="center"/>
          </w:tcPr>
          <w:p w:rsidR="00384BFB" w:rsidRPr="005B0868" w:rsidRDefault="00384BFB" w:rsidP="005B0868">
            <w:pPr>
              <w:jc w:val="center"/>
              <w:rPr>
                <w:rFonts w:ascii="宋体" w:cs="宋体"/>
                <w:sz w:val="24"/>
              </w:rPr>
            </w:pPr>
            <w:r w:rsidRPr="005B0868">
              <w:rPr>
                <w:rFonts w:ascii="宋体" w:hAnsi="宋体" w:cs="宋体"/>
                <w:sz w:val="24"/>
              </w:rPr>
              <w:t>87.9</w:t>
            </w:r>
          </w:p>
        </w:tc>
        <w:tc>
          <w:tcPr>
            <w:tcW w:w="1243" w:type="dxa"/>
            <w:vAlign w:val="center"/>
          </w:tcPr>
          <w:p w:rsidR="00384BFB" w:rsidRPr="005B0868" w:rsidRDefault="00384BFB" w:rsidP="005B0868">
            <w:pPr>
              <w:jc w:val="center"/>
              <w:rPr>
                <w:rFonts w:ascii="宋体" w:cs="宋体"/>
                <w:sz w:val="24"/>
              </w:rPr>
            </w:pPr>
            <w:r w:rsidRPr="005B0868">
              <w:rPr>
                <w:rFonts w:ascii="宋体" w:hAnsi="宋体" w:cs="宋体"/>
                <w:sz w:val="24"/>
              </w:rPr>
              <w:t>43.95</w:t>
            </w:r>
          </w:p>
        </w:tc>
        <w:tc>
          <w:tcPr>
            <w:tcW w:w="1276" w:type="dxa"/>
            <w:vAlign w:val="center"/>
          </w:tcPr>
          <w:p w:rsidR="00384BFB" w:rsidRPr="005B0868" w:rsidRDefault="00384BFB" w:rsidP="005B0868">
            <w:pPr>
              <w:jc w:val="center"/>
              <w:rPr>
                <w:rFonts w:ascii="宋体" w:cs="宋体"/>
                <w:sz w:val="24"/>
              </w:rPr>
            </w:pPr>
            <w:r w:rsidRPr="005B0868">
              <w:rPr>
                <w:rFonts w:ascii="宋体" w:hAnsi="宋体" w:cs="宋体"/>
                <w:sz w:val="24"/>
              </w:rPr>
              <w:t>85</w:t>
            </w:r>
          </w:p>
        </w:tc>
        <w:tc>
          <w:tcPr>
            <w:tcW w:w="1226" w:type="dxa"/>
            <w:vAlign w:val="center"/>
          </w:tcPr>
          <w:p w:rsidR="00384BFB" w:rsidRPr="005B0868" w:rsidRDefault="00384BFB" w:rsidP="005B0868">
            <w:pPr>
              <w:jc w:val="center"/>
              <w:rPr>
                <w:rFonts w:ascii="宋体" w:cs="宋体"/>
                <w:sz w:val="24"/>
              </w:rPr>
            </w:pPr>
            <w:r w:rsidRPr="005B0868">
              <w:rPr>
                <w:rFonts w:ascii="宋体" w:hAnsi="宋体" w:cs="宋体"/>
                <w:sz w:val="24"/>
              </w:rPr>
              <w:t>42.5</w:t>
            </w:r>
          </w:p>
        </w:tc>
        <w:tc>
          <w:tcPr>
            <w:tcW w:w="966" w:type="dxa"/>
            <w:vAlign w:val="center"/>
          </w:tcPr>
          <w:p w:rsidR="00384BFB" w:rsidRPr="005B0868" w:rsidRDefault="00384BFB" w:rsidP="005B0868">
            <w:pPr>
              <w:jc w:val="center"/>
              <w:rPr>
                <w:rFonts w:ascii="宋体" w:cs="宋体"/>
                <w:sz w:val="24"/>
              </w:rPr>
            </w:pPr>
            <w:r w:rsidRPr="005B0868">
              <w:rPr>
                <w:rFonts w:ascii="宋体" w:hAnsi="宋体" w:cs="宋体"/>
                <w:sz w:val="24"/>
              </w:rPr>
              <w:t>86.45</w:t>
            </w:r>
          </w:p>
        </w:tc>
        <w:tc>
          <w:tcPr>
            <w:tcW w:w="1431" w:type="dxa"/>
            <w:vAlign w:val="center"/>
          </w:tcPr>
          <w:p w:rsidR="00384BFB" w:rsidRPr="005B0868" w:rsidRDefault="00384BFB" w:rsidP="005B0868">
            <w:pPr>
              <w:jc w:val="center"/>
              <w:rPr>
                <w:rFonts w:ascii="宋体" w:cs="宋体"/>
                <w:sz w:val="24"/>
              </w:rPr>
            </w:pPr>
            <w:r w:rsidRPr="005B0868">
              <w:rPr>
                <w:rFonts w:ascii="宋体" w:hAnsi="宋体" w:cs="宋体" w:hint="eastAsia"/>
                <w:sz w:val="24"/>
              </w:rPr>
              <w:t>进入体检</w:t>
            </w:r>
          </w:p>
        </w:tc>
      </w:tr>
      <w:tr w:rsidR="00384BFB" w:rsidTr="005B0868">
        <w:trPr>
          <w:trHeight w:val="477"/>
        </w:trPr>
        <w:tc>
          <w:tcPr>
            <w:tcW w:w="1426" w:type="dxa"/>
            <w:vAlign w:val="center"/>
          </w:tcPr>
          <w:p w:rsidR="00384BFB" w:rsidRPr="005B0868" w:rsidRDefault="00384BFB" w:rsidP="005B0868">
            <w:pPr>
              <w:jc w:val="center"/>
              <w:rPr>
                <w:rFonts w:ascii="宋体" w:cs="宋体"/>
                <w:sz w:val="24"/>
              </w:rPr>
            </w:pPr>
            <w:r w:rsidRPr="005B0868">
              <w:rPr>
                <w:rFonts w:ascii="宋体" w:hAnsi="宋体" w:cs="宋体" w:hint="eastAsia"/>
                <w:sz w:val="24"/>
              </w:rPr>
              <w:t>李慧敏</w:t>
            </w:r>
          </w:p>
        </w:tc>
        <w:tc>
          <w:tcPr>
            <w:tcW w:w="1012" w:type="dxa"/>
            <w:vAlign w:val="center"/>
          </w:tcPr>
          <w:p w:rsidR="00384BFB" w:rsidRPr="005B0868" w:rsidRDefault="00384BFB" w:rsidP="005B0868">
            <w:pPr>
              <w:jc w:val="center"/>
              <w:rPr>
                <w:rFonts w:ascii="宋体" w:cs="宋体"/>
                <w:sz w:val="24"/>
              </w:rPr>
            </w:pPr>
            <w:r w:rsidRPr="005B0868">
              <w:rPr>
                <w:rFonts w:ascii="宋体" w:hAnsi="宋体" w:cs="宋体"/>
                <w:sz w:val="24"/>
              </w:rPr>
              <w:t>84.2</w:t>
            </w:r>
          </w:p>
        </w:tc>
        <w:tc>
          <w:tcPr>
            <w:tcW w:w="1243" w:type="dxa"/>
            <w:vAlign w:val="center"/>
          </w:tcPr>
          <w:p w:rsidR="00384BFB" w:rsidRPr="005B0868" w:rsidRDefault="00384BFB" w:rsidP="005B0868">
            <w:pPr>
              <w:jc w:val="center"/>
              <w:rPr>
                <w:rFonts w:ascii="宋体" w:cs="宋体"/>
                <w:sz w:val="24"/>
              </w:rPr>
            </w:pPr>
            <w:r w:rsidRPr="005B0868">
              <w:rPr>
                <w:rFonts w:ascii="宋体" w:hAnsi="宋体" w:cs="宋体"/>
                <w:sz w:val="24"/>
              </w:rPr>
              <w:t>42.1</w:t>
            </w:r>
          </w:p>
        </w:tc>
        <w:tc>
          <w:tcPr>
            <w:tcW w:w="1276" w:type="dxa"/>
            <w:vAlign w:val="center"/>
          </w:tcPr>
          <w:p w:rsidR="00384BFB" w:rsidRPr="005B0868" w:rsidRDefault="00384BFB" w:rsidP="005B0868">
            <w:pPr>
              <w:jc w:val="center"/>
              <w:rPr>
                <w:rFonts w:ascii="宋体" w:cs="宋体"/>
                <w:sz w:val="24"/>
              </w:rPr>
            </w:pPr>
            <w:r w:rsidRPr="005B0868">
              <w:rPr>
                <w:rFonts w:ascii="宋体" w:hAnsi="宋体" w:cs="宋体"/>
                <w:sz w:val="24"/>
              </w:rPr>
              <w:t>83.8</w:t>
            </w:r>
          </w:p>
        </w:tc>
        <w:tc>
          <w:tcPr>
            <w:tcW w:w="1226" w:type="dxa"/>
            <w:vAlign w:val="center"/>
          </w:tcPr>
          <w:p w:rsidR="00384BFB" w:rsidRPr="005B0868" w:rsidRDefault="00384BFB" w:rsidP="005B0868">
            <w:pPr>
              <w:jc w:val="center"/>
              <w:rPr>
                <w:rFonts w:ascii="宋体" w:cs="宋体"/>
                <w:sz w:val="24"/>
              </w:rPr>
            </w:pPr>
            <w:r w:rsidRPr="005B0868">
              <w:rPr>
                <w:rFonts w:ascii="宋体" w:hAnsi="宋体" w:cs="宋体"/>
                <w:sz w:val="24"/>
              </w:rPr>
              <w:t>41.9</w:t>
            </w:r>
          </w:p>
        </w:tc>
        <w:tc>
          <w:tcPr>
            <w:tcW w:w="966" w:type="dxa"/>
            <w:vAlign w:val="center"/>
          </w:tcPr>
          <w:p w:rsidR="00384BFB" w:rsidRPr="005B0868" w:rsidRDefault="00384BFB" w:rsidP="005B0868">
            <w:pPr>
              <w:jc w:val="center"/>
              <w:rPr>
                <w:rFonts w:ascii="宋体" w:cs="宋体"/>
                <w:sz w:val="24"/>
              </w:rPr>
            </w:pPr>
            <w:r w:rsidRPr="005B0868">
              <w:rPr>
                <w:rFonts w:ascii="宋体" w:hAnsi="宋体" w:cs="宋体"/>
                <w:sz w:val="24"/>
              </w:rPr>
              <w:t>84</w:t>
            </w:r>
          </w:p>
        </w:tc>
        <w:tc>
          <w:tcPr>
            <w:tcW w:w="1431" w:type="dxa"/>
            <w:vAlign w:val="center"/>
          </w:tcPr>
          <w:p w:rsidR="00384BFB" w:rsidRPr="005B0868" w:rsidRDefault="00384BFB" w:rsidP="005B0868">
            <w:pPr>
              <w:jc w:val="center"/>
              <w:rPr>
                <w:rFonts w:ascii="宋体" w:cs="宋体"/>
                <w:sz w:val="24"/>
              </w:rPr>
            </w:pPr>
            <w:r w:rsidRPr="005B0868">
              <w:rPr>
                <w:rFonts w:ascii="宋体" w:hAnsi="宋体" w:cs="宋体" w:hint="eastAsia"/>
                <w:sz w:val="24"/>
              </w:rPr>
              <w:t>进入体检</w:t>
            </w:r>
          </w:p>
        </w:tc>
      </w:tr>
      <w:tr w:rsidR="00384BFB" w:rsidTr="005B0868">
        <w:trPr>
          <w:trHeight w:val="491"/>
        </w:trPr>
        <w:tc>
          <w:tcPr>
            <w:tcW w:w="1426" w:type="dxa"/>
            <w:vAlign w:val="center"/>
          </w:tcPr>
          <w:p w:rsidR="00384BFB" w:rsidRPr="005B0868" w:rsidRDefault="00384BFB" w:rsidP="005B0868">
            <w:pPr>
              <w:jc w:val="center"/>
              <w:rPr>
                <w:rFonts w:ascii="宋体" w:cs="宋体"/>
                <w:sz w:val="24"/>
              </w:rPr>
            </w:pPr>
            <w:r w:rsidRPr="005B0868">
              <w:rPr>
                <w:rFonts w:ascii="宋体" w:hAnsi="宋体" w:cs="宋体" w:hint="eastAsia"/>
                <w:sz w:val="24"/>
              </w:rPr>
              <w:t>沈</w:t>
            </w:r>
            <w:r w:rsidRPr="005B0868">
              <w:rPr>
                <w:rFonts w:ascii="宋体" w:hAnsi="宋体" w:cs="宋体"/>
                <w:sz w:val="24"/>
              </w:rPr>
              <w:t xml:space="preserve">  </w:t>
            </w:r>
            <w:r w:rsidRPr="005B0868">
              <w:rPr>
                <w:rFonts w:ascii="宋体" w:hAnsi="宋体" w:cs="宋体" w:hint="eastAsia"/>
                <w:sz w:val="24"/>
              </w:rPr>
              <w:t>娟</w:t>
            </w:r>
          </w:p>
        </w:tc>
        <w:tc>
          <w:tcPr>
            <w:tcW w:w="1012" w:type="dxa"/>
            <w:vAlign w:val="center"/>
          </w:tcPr>
          <w:p w:rsidR="00384BFB" w:rsidRPr="005B0868" w:rsidRDefault="00384BFB" w:rsidP="005B0868">
            <w:pPr>
              <w:jc w:val="center"/>
              <w:rPr>
                <w:rFonts w:ascii="宋体" w:cs="宋体"/>
                <w:sz w:val="24"/>
              </w:rPr>
            </w:pPr>
            <w:r w:rsidRPr="005B0868">
              <w:rPr>
                <w:rFonts w:ascii="宋体" w:hAnsi="宋体" w:cs="宋体"/>
                <w:sz w:val="24"/>
              </w:rPr>
              <w:t>78.8</w:t>
            </w:r>
          </w:p>
        </w:tc>
        <w:tc>
          <w:tcPr>
            <w:tcW w:w="1243" w:type="dxa"/>
            <w:vAlign w:val="center"/>
          </w:tcPr>
          <w:p w:rsidR="00384BFB" w:rsidRPr="005B0868" w:rsidRDefault="00384BFB" w:rsidP="005B0868">
            <w:pPr>
              <w:jc w:val="center"/>
              <w:rPr>
                <w:rFonts w:ascii="宋体" w:cs="宋体"/>
                <w:sz w:val="24"/>
              </w:rPr>
            </w:pPr>
            <w:r w:rsidRPr="005B0868">
              <w:rPr>
                <w:rFonts w:ascii="宋体" w:hAnsi="宋体" w:cs="宋体"/>
                <w:sz w:val="24"/>
              </w:rPr>
              <w:t>39.4</w:t>
            </w:r>
          </w:p>
        </w:tc>
        <w:tc>
          <w:tcPr>
            <w:tcW w:w="1276" w:type="dxa"/>
            <w:vAlign w:val="center"/>
          </w:tcPr>
          <w:p w:rsidR="00384BFB" w:rsidRPr="005B0868" w:rsidRDefault="00384BFB" w:rsidP="005B0868">
            <w:pPr>
              <w:jc w:val="center"/>
              <w:rPr>
                <w:rFonts w:ascii="宋体" w:cs="宋体"/>
                <w:sz w:val="24"/>
              </w:rPr>
            </w:pPr>
            <w:r w:rsidRPr="005B0868">
              <w:rPr>
                <w:rFonts w:ascii="宋体" w:hAnsi="宋体" w:cs="宋体"/>
                <w:sz w:val="24"/>
              </w:rPr>
              <w:t>78.8</w:t>
            </w:r>
          </w:p>
        </w:tc>
        <w:tc>
          <w:tcPr>
            <w:tcW w:w="1226" w:type="dxa"/>
            <w:vAlign w:val="center"/>
          </w:tcPr>
          <w:p w:rsidR="00384BFB" w:rsidRPr="005B0868" w:rsidRDefault="00384BFB" w:rsidP="005B0868">
            <w:pPr>
              <w:jc w:val="center"/>
              <w:rPr>
                <w:rFonts w:ascii="宋体" w:cs="宋体"/>
                <w:sz w:val="24"/>
              </w:rPr>
            </w:pPr>
            <w:r w:rsidRPr="005B0868">
              <w:rPr>
                <w:rFonts w:ascii="宋体" w:hAnsi="宋体" w:cs="宋体"/>
                <w:sz w:val="24"/>
              </w:rPr>
              <w:t>39.4</w:t>
            </w:r>
          </w:p>
        </w:tc>
        <w:tc>
          <w:tcPr>
            <w:tcW w:w="966" w:type="dxa"/>
            <w:vAlign w:val="center"/>
          </w:tcPr>
          <w:p w:rsidR="00384BFB" w:rsidRPr="005B0868" w:rsidRDefault="00384BFB" w:rsidP="005B0868">
            <w:pPr>
              <w:jc w:val="center"/>
              <w:rPr>
                <w:rFonts w:ascii="宋体" w:cs="宋体"/>
                <w:sz w:val="24"/>
              </w:rPr>
            </w:pPr>
            <w:r w:rsidRPr="005B0868">
              <w:rPr>
                <w:rFonts w:ascii="宋体" w:hAnsi="宋体" w:cs="宋体"/>
                <w:sz w:val="24"/>
              </w:rPr>
              <w:t>78.8</w:t>
            </w:r>
          </w:p>
        </w:tc>
        <w:tc>
          <w:tcPr>
            <w:tcW w:w="1431" w:type="dxa"/>
            <w:vAlign w:val="center"/>
          </w:tcPr>
          <w:p w:rsidR="00384BFB" w:rsidRPr="005B0868" w:rsidRDefault="00384BFB" w:rsidP="005B0868">
            <w:pPr>
              <w:jc w:val="center"/>
              <w:rPr>
                <w:rFonts w:ascii="宋体" w:cs="宋体"/>
                <w:sz w:val="24"/>
              </w:rPr>
            </w:pPr>
          </w:p>
        </w:tc>
      </w:tr>
    </w:tbl>
    <w:p w:rsidR="00384BFB" w:rsidRDefault="00384BFB">
      <w:r>
        <w:rPr>
          <w:rStyle w:val="Strong"/>
          <w:rFonts w:ascii="宋体" w:cs="宋体"/>
          <w:color w:val="333333"/>
          <w:szCs w:val="21"/>
          <w:shd w:val="clear" w:color="auto" w:fill="F6FBFE"/>
        </w:rPr>
        <w:t> </w:t>
      </w:r>
    </w:p>
    <w:sectPr w:rsidR="00384BFB" w:rsidSect="008B690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6E35C3F"/>
    <w:rsid w:val="00384BFB"/>
    <w:rsid w:val="00480C77"/>
    <w:rsid w:val="005B0868"/>
    <w:rsid w:val="008B6901"/>
    <w:rsid w:val="00CF704F"/>
    <w:rsid w:val="08741C08"/>
    <w:rsid w:val="0E736416"/>
    <w:rsid w:val="238937A0"/>
    <w:rsid w:val="41E11DAE"/>
    <w:rsid w:val="5E624422"/>
    <w:rsid w:val="61C85C9F"/>
    <w:rsid w:val="62D31587"/>
    <w:rsid w:val="66E35C3F"/>
    <w:rsid w:val="6CD854DD"/>
    <w:rsid w:val="70F5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90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B690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8B6901"/>
    <w:rPr>
      <w:rFonts w:cs="Times New Roman"/>
      <w:b/>
    </w:rPr>
  </w:style>
  <w:style w:type="character" w:styleId="Hyperlink">
    <w:name w:val="Hyperlink"/>
    <w:basedOn w:val="DefaultParagraphFont"/>
    <w:uiPriority w:val="99"/>
    <w:rsid w:val="008B690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32</Words>
  <Characters>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pc</cp:lastModifiedBy>
  <cp:revision>2</cp:revision>
  <dcterms:created xsi:type="dcterms:W3CDTF">2020-01-20T10:35:00Z</dcterms:created>
  <dcterms:modified xsi:type="dcterms:W3CDTF">2020-01-20T10:35:00Z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